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DB" w:rsidRPr="007451DB" w:rsidRDefault="007451DB" w:rsidP="007451DB">
      <w:pPr>
        <w:tabs>
          <w:tab w:val="left" w:pos="10632"/>
        </w:tabs>
        <w:overflowPunct w:val="0"/>
        <w:autoSpaceDE w:val="0"/>
        <w:autoSpaceDN w:val="0"/>
        <w:adjustRightInd w:val="0"/>
        <w:ind w:left="5954"/>
        <w:textAlignment w:val="baseline"/>
        <w:rPr>
          <w:rFonts w:eastAsia="Times New Roman"/>
          <w:bCs/>
          <w:sz w:val="20"/>
          <w:szCs w:val="20"/>
          <w:lang w:val="uk-UA" w:eastAsia="ru-RU"/>
        </w:rPr>
      </w:pPr>
      <w:r w:rsidRPr="007451DB">
        <w:rPr>
          <w:rFonts w:eastAsia="Times New Roman"/>
          <w:bCs/>
          <w:sz w:val="20"/>
          <w:szCs w:val="20"/>
          <w:lang w:val="uk-UA" w:eastAsia="ru-RU"/>
        </w:rPr>
        <w:t xml:space="preserve">Додаток № </w:t>
      </w:r>
      <w:r>
        <w:rPr>
          <w:rFonts w:eastAsia="Times New Roman"/>
          <w:bCs/>
          <w:sz w:val="20"/>
          <w:szCs w:val="20"/>
          <w:lang w:val="uk-UA" w:eastAsia="ru-RU"/>
        </w:rPr>
        <w:t>3</w:t>
      </w:r>
      <w:r w:rsidRPr="007451DB">
        <w:rPr>
          <w:rFonts w:eastAsia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до наказу ДНЗ «Знам’янський професійний ліцей»</w:t>
      </w:r>
    </w:p>
    <w:p w:rsidR="00A148F6" w:rsidRDefault="007451DB" w:rsidP="007451DB">
      <w:pPr>
        <w:ind w:left="5954" w:right="140"/>
        <w:rPr>
          <w:lang w:val="uk-UA"/>
        </w:rPr>
      </w:pPr>
      <w:r w:rsidRPr="007451DB">
        <w:rPr>
          <w:rFonts w:eastAsia="Times New Roman"/>
          <w:bCs/>
          <w:sz w:val="20"/>
          <w:szCs w:val="20"/>
          <w:lang w:val="uk-UA" w:eastAsia="ru-RU"/>
        </w:rPr>
        <w:t xml:space="preserve">від 30.08.2022р № 124.                                                                                                                                                                                                                          </w:t>
      </w:r>
      <w:r w:rsidR="00A148F6">
        <w:rPr>
          <w:lang w:val="uk-UA"/>
        </w:rPr>
        <w:t xml:space="preserve">                                                                                         </w:t>
      </w:r>
    </w:p>
    <w:p w:rsidR="00A148F6" w:rsidRDefault="00A148F6" w:rsidP="00A148F6">
      <w:pPr>
        <w:ind w:right="140"/>
        <w:rPr>
          <w:lang w:val="uk-UA"/>
        </w:rPr>
      </w:pPr>
    </w:p>
    <w:p w:rsidR="00A148F6" w:rsidRDefault="00A148F6" w:rsidP="00A148F6">
      <w:pPr>
        <w:ind w:right="140"/>
        <w:jc w:val="center"/>
        <w:rPr>
          <w:b/>
          <w:lang w:val="uk-UA"/>
        </w:rPr>
      </w:pPr>
      <w:r>
        <w:rPr>
          <w:b/>
          <w:lang w:val="uk-UA"/>
        </w:rPr>
        <w:t>НАВЧАЛЬНО-ТЕМАТИЧНИЙ ПЛАН</w:t>
      </w:r>
    </w:p>
    <w:p w:rsidR="00A148F6" w:rsidRDefault="00A148F6" w:rsidP="00A148F6">
      <w:pPr>
        <w:ind w:right="140"/>
        <w:jc w:val="center"/>
        <w:rPr>
          <w:b/>
          <w:lang w:val="uk-UA"/>
        </w:rPr>
      </w:pPr>
      <w:r>
        <w:rPr>
          <w:b/>
          <w:lang w:val="uk-UA"/>
        </w:rPr>
        <w:t>навчання з питань охорони праці,</w:t>
      </w:r>
    </w:p>
    <w:p w:rsidR="00A148F6" w:rsidRDefault="00A148F6" w:rsidP="00A148F6">
      <w:pPr>
        <w:ind w:right="140"/>
        <w:jc w:val="center"/>
        <w:rPr>
          <w:b/>
          <w:lang w:val="uk-UA"/>
        </w:rPr>
      </w:pPr>
      <w:r>
        <w:rPr>
          <w:b/>
          <w:lang w:val="uk-UA"/>
        </w:rPr>
        <w:t xml:space="preserve">безпеки життєдіяльності </w:t>
      </w:r>
    </w:p>
    <w:p w:rsidR="00D54413" w:rsidRDefault="00D54413" w:rsidP="00A148F6">
      <w:pPr>
        <w:ind w:right="140"/>
        <w:jc w:val="center"/>
        <w:rPr>
          <w:b/>
          <w:lang w:val="uk-UA"/>
        </w:rPr>
      </w:pPr>
    </w:p>
    <w:p w:rsidR="00D54413" w:rsidRDefault="00D54413" w:rsidP="00A148F6">
      <w:pPr>
        <w:ind w:right="140"/>
        <w:jc w:val="center"/>
        <w:rPr>
          <w:b/>
          <w:lang w:val="uk-UA"/>
        </w:rPr>
      </w:pPr>
    </w:p>
    <w:p w:rsidR="00D54413" w:rsidRDefault="00D54413" w:rsidP="00D54413">
      <w:pPr>
        <w:pStyle w:val="a3"/>
        <w:rPr>
          <w:lang w:val="uk-UA"/>
        </w:rPr>
      </w:pPr>
      <w:r w:rsidRPr="008B6F73">
        <w:rPr>
          <w:b/>
          <w:noProof w:val="0"/>
          <w:lang w:val="uk-UA"/>
        </w:rPr>
        <w:t xml:space="preserve">      Т</w:t>
      </w:r>
      <w:r w:rsidRPr="008B6F73">
        <w:rPr>
          <w:b/>
          <w:lang w:val="uk-UA"/>
        </w:rPr>
        <w:t>ема 1.</w:t>
      </w:r>
      <w:r w:rsidRPr="008B6F73">
        <w:rPr>
          <w:lang w:val="uk-UA"/>
        </w:rPr>
        <w:t xml:space="preserve"> Законодавство України про охорону праці. Основні положення Закону </w:t>
      </w:r>
      <w:r w:rsidRPr="008B6F73">
        <w:rPr>
          <w:noProof w:val="0"/>
          <w:lang w:val="uk-UA"/>
        </w:rPr>
        <w:t xml:space="preserve">  </w:t>
      </w:r>
      <w:r w:rsidRPr="008B6F73">
        <w:rPr>
          <w:lang w:val="uk-UA"/>
        </w:rPr>
        <w:t xml:space="preserve">України „Про  охорону праці", „Про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 та  взаємозв’язок з іншими Законами України. Законодавство України про працю. </w:t>
      </w:r>
    </w:p>
    <w:p w:rsidR="00D54413" w:rsidRPr="008B6F73" w:rsidRDefault="00D54413" w:rsidP="00D5441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( 3 години )</w:t>
      </w:r>
    </w:p>
    <w:p w:rsidR="00D54413" w:rsidRDefault="00D54413" w:rsidP="00D54413">
      <w:pPr>
        <w:pStyle w:val="a3"/>
        <w:rPr>
          <w:lang w:val="uk-UA"/>
        </w:rPr>
      </w:pPr>
      <w:r w:rsidRPr="008B6F73">
        <w:rPr>
          <w:lang w:val="uk-UA"/>
        </w:rPr>
        <w:t xml:space="preserve">      </w:t>
      </w:r>
      <w:r w:rsidRPr="008B6F73">
        <w:rPr>
          <w:b/>
          <w:lang w:val="uk-UA"/>
        </w:rPr>
        <w:t>Тема  2.</w:t>
      </w:r>
      <w:r w:rsidRPr="008B6F73">
        <w:rPr>
          <w:lang w:val="uk-UA"/>
        </w:rPr>
        <w:t xml:space="preserve">  Організація роботи з охорони праці.</w:t>
      </w:r>
    </w:p>
    <w:p w:rsidR="00D54413" w:rsidRPr="008B6F73" w:rsidRDefault="00D54413" w:rsidP="007451DB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( 6 годин )</w:t>
      </w:r>
      <w:r>
        <w:rPr>
          <w:b/>
          <w:lang w:val="uk-UA"/>
        </w:rPr>
        <w:t xml:space="preserve">     </w:t>
      </w:r>
      <w:r w:rsidRPr="008B6F73">
        <w:rPr>
          <w:lang w:val="uk-UA"/>
        </w:rPr>
        <w:t xml:space="preserve"> </w:t>
      </w:r>
    </w:p>
    <w:p w:rsidR="00D54413" w:rsidRDefault="00D54413" w:rsidP="00D54413">
      <w:pPr>
        <w:pStyle w:val="a3"/>
        <w:rPr>
          <w:lang w:val="uk-UA"/>
        </w:rPr>
      </w:pPr>
      <w:r w:rsidRPr="008B6F73">
        <w:rPr>
          <w:lang w:val="uk-UA"/>
        </w:rPr>
        <w:t xml:space="preserve">      </w:t>
      </w:r>
      <w:r>
        <w:rPr>
          <w:b/>
          <w:lang w:val="uk-UA"/>
        </w:rPr>
        <w:t>Тема  3</w:t>
      </w:r>
      <w:r w:rsidRPr="008B6F73">
        <w:rPr>
          <w:b/>
          <w:lang w:val="uk-UA"/>
        </w:rPr>
        <w:t>.</w:t>
      </w:r>
      <w:r w:rsidRPr="008B6F73">
        <w:rPr>
          <w:lang w:val="uk-UA"/>
        </w:rPr>
        <w:t xml:space="preserve">   Пожежна безпека. </w:t>
      </w:r>
    </w:p>
    <w:p w:rsidR="00D54413" w:rsidRPr="008B6F73" w:rsidRDefault="00D54413" w:rsidP="00D5441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( 2 години )</w:t>
      </w:r>
    </w:p>
    <w:p w:rsidR="00D54413" w:rsidRDefault="00D54413" w:rsidP="00D54413">
      <w:pPr>
        <w:pStyle w:val="a3"/>
        <w:rPr>
          <w:lang w:val="uk-UA"/>
        </w:rPr>
      </w:pPr>
      <w:r w:rsidRPr="008B6F73">
        <w:rPr>
          <w:lang w:val="uk-UA"/>
        </w:rPr>
        <w:t xml:space="preserve">      </w:t>
      </w:r>
      <w:r>
        <w:rPr>
          <w:b/>
          <w:lang w:val="uk-UA"/>
        </w:rPr>
        <w:t>Тема  4</w:t>
      </w:r>
      <w:r w:rsidRPr="008B6F73">
        <w:rPr>
          <w:b/>
          <w:lang w:val="uk-UA"/>
        </w:rPr>
        <w:t>.</w:t>
      </w:r>
      <w:r w:rsidRPr="008B6F73">
        <w:rPr>
          <w:lang w:val="uk-UA"/>
        </w:rPr>
        <w:t xml:space="preserve">   Електробезпека. </w:t>
      </w:r>
    </w:p>
    <w:p w:rsidR="00D54413" w:rsidRPr="008B6F73" w:rsidRDefault="00D54413" w:rsidP="00D5441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( 3 години )</w:t>
      </w:r>
    </w:p>
    <w:p w:rsidR="00D54413" w:rsidRDefault="00D54413" w:rsidP="00D54413">
      <w:pPr>
        <w:pStyle w:val="a3"/>
        <w:rPr>
          <w:lang w:val="uk-UA"/>
        </w:rPr>
      </w:pPr>
      <w:r w:rsidRPr="008B6F73">
        <w:rPr>
          <w:lang w:val="uk-UA"/>
        </w:rPr>
        <w:t xml:space="preserve">      </w:t>
      </w:r>
      <w:r>
        <w:rPr>
          <w:b/>
          <w:lang w:val="uk-UA"/>
        </w:rPr>
        <w:t>Тема 5</w:t>
      </w:r>
      <w:r w:rsidRPr="008B6F73">
        <w:rPr>
          <w:b/>
          <w:lang w:val="uk-UA"/>
        </w:rPr>
        <w:t>.</w:t>
      </w:r>
      <w:r w:rsidRPr="008B6F73">
        <w:rPr>
          <w:lang w:val="uk-UA"/>
        </w:rPr>
        <w:t xml:space="preserve">   Гігієна праці. Медичні огляди. Профілактика професійних отруєнь і захворювань.</w:t>
      </w:r>
    </w:p>
    <w:p w:rsidR="00D54413" w:rsidRPr="008B6F73" w:rsidRDefault="00D54413" w:rsidP="00D5441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( 2 години )</w:t>
      </w:r>
      <w:r w:rsidRPr="008B6F73">
        <w:rPr>
          <w:lang w:val="uk-UA"/>
        </w:rPr>
        <w:t xml:space="preserve"> </w:t>
      </w:r>
    </w:p>
    <w:p w:rsidR="00D54413" w:rsidRDefault="00D54413" w:rsidP="00D54413">
      <w:pPr>
        <w:pStyle w:val="a3"/>
        <w:rPr>
          <w:lang w:val="uk-UA"/>
        </w:rPr>
      </w:pPr>
      <w:r w:rsidRPr="008B6F73">
        <w:rPr>
          <w:lang w:val="uk-UA"/>
        </w:rPr>
        <w:t xml:space="preserve">      </w:t>
      </w:r>
      <w:r>
        <w:rPr>
          <w:b/>
          <w:lang w:val="uk-UA"/>
        </w:rPr>
        <w:t>Тема 6</w:t>
      </w:r>
      <w:r w:rsidRPr="008B6F73">
        <w:rPr>
          <w:b/>
          <w:lang w:val="uk-UA"/>
        </w:rPr>
        <w:t>.</w:t>
      </w:r>
      <w:r w:rsidRPr="008B6F73">
        <w:rPr>
          <w:lang w:val="uk-UA"/>
        </w:rPr>
        <w:t xml:space="preserve"> Надання першої допомоги потерпілим у разі нещасного випадку. </w:t>
      </w:r>
    </w:p>
    <w:p w:rsidR="00D54413" w:rsidRPr="008B6F73" w:rsidRDefault="00D54413" w:rsidP="00D54413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( 2 години )</w:t>
      </w:r>
    </w:p>
    <w:p w:rsidR="00D54413" w:rsidRPr="008B6F73" w:rsidRDefault="00D54413" w:rsidP="00D54413">
      <w:pPr>
        <w:pStyle w:val="a3"/>
        <w:rPr>
          <w:lang w:val="uk-UA"/>
        </w:rPr>
      </w:pPr>
      <w:r w:rsidRPr="008B6F73">
        <w:rPr>
          <w:lang w:val="uk-UA"/>
        </w:rPr>
        <w:t xml:space="preserve">      </w:t>
      </w:r>
      <w:r>
        <w:rPr>
          <w:b/>
          <w:lang w:val="uk-UA"/>
        </w:rPr>
        <w:t>Тема 7</w:t>
      </w:r>
      <w:r w:rsidRPr="008B6F73">
        <w:rPr>
          <w:b/>
          <w:lang w:val="uk-UA"/>
        </w:rPr>
        <w:t xml:space="preserve">.  </w:t>
      </w:r>
      <w:r w:rsidRPr="008B6F73">
        <w:rPr>
          <w:lang w:val="uk-UA"/>
        </w:rPr>
        <w:t xml:space="preserve">Управління роботами з профілактики та ліквідації наслідків аварій. </w:t>
      </w:r>
    </w:p>
    <w:p w:rsidR="00D54413" w:rsidRPr="0011450A" w:rsidRDefault="00D54413" w:rsidP="00D54413">
      <w:pPr>
        <w:pStyle w:val="a3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7451DB">
        <w:rPr>
          <w:lang w:val="uk-UA"/>
        </w:rPr>
        <w:t xml:space="preserve">                           </w:t>
      </w:r>
      <w:r w:rsidRPr="0011450A">
        <w:rPr>
          <w:lang w:val="uk-UA"/>
        </w:rPr>
        <w:t xml:space="preserve"> ( 2 години )    </w:t>
      </w:r>
    </w:p>
    <w:p w:rsidR="00D54413" w:rsidRPr="0011450A" w:rsidRDefault="00D54413" w:rsidP="007451DB">
      <w:pPr>
        <w:pStyle w:val="a3"/>
        <w:ind w:left="5663"/>
        <w:jc w:val="center"/>
        <w:rPr>
          <w:lang w:val="uk-UA"/>
        </w:rPr>
      </w:pPr>
      <w:r w:rsidRPr="0011450A">
        <w:rPr>
          <w:lang w:val="uk-UA"/>
        </w:rPr>
        <w:t>Всього  :         20 годин</w:t>
      </w:r>
    </w:p>
    <w:p w:rsidR="00D54413" w:rsidRDefault="00D54413" w:rsidP="00D54413">
      <w:pPr>
        <w:pStyle w:val="a3"/>
        <w:jc w:val="center"/>
        <w:rPr>
          <w:b/>
          <w:lang w:val="uk-UA"/>
        </w:rPr>
      </w:pPr>
    </w:p>
    <w:p w:rsidR="00D54413" w:rsidRDefault="00D54413" w:rsidP="00D54413">
      <w:pPr>
        <w:pStyle w:val="a3"/>
        <w:jc w:val="center"/>
        <w:rPr>
          <w:b/>
          <w:lang w:val="uk-UA"/>
        </w:rPr>
      </w:pPr>
    </w:p>
    <w:p w:rsidR="00A148F6" w:rsidRDefault="00A148F6" w:rsidP="00A148F6">
      <w:pPr>
        <w:ind w:right="140"/>
        <w:rPr>
          <w:lang w:val="uk-UA"/>
        </w:rPr>
      </w:pPr>
    </w:p>
    <w:p w:rsidR="00A148F6" w:rsidRDefault="00A148F6" w:rsidP="00A148F6">
      <w:pPr>
        <w:ind w:right="140"/>
        <w:rPr>
          <w:lang w:val="uk-UA"/>
        </w:rPr>
      </w:pPr>
    </w:p>
    <w:p w:rsidR="00A148F6" w:rsidRPr="007451DB" w:rsidRDefault="00A148F6" w:rsidP="00A148F6">
      <w:pPr>
        <w:ind w:right="140"/>
        <w:rPr>
          <w:b/>
          <w:sz w:val="28"/>
          <w:szCs w:val="28"/>
          <w:lang w:val="uk-UA"/>
        </w:rPr>
      </w:pPr>
    </w:p>
    <w:p w:rsidR="00A148F6" w:rsidRPr="007451DB" w:rsidRDefault="007451DB" w:rsidP="00A148F6">
      <w:pPr>
        <w:ind w:right="1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A148F6" w:rsidRPr="007451DB">
        <w:rPr>
          <w:sz w:val="28"/>
          <w:szCs w:val="28"/>
          <w:lang w:val="uk-UA"/>
        </w:rPr>
        <w:t xml:space="preserve">Інженер з ОП                                                                                     </w:t>
      </w:r>
      <w:proofErr w:type="spellStart"/>
      <w:r w:rsidR="00A148F6" w:rsidRPr="007451DB">
        <w:rPr>
          <w:sz w:val="28"/>
          <w:szCs w:val="28"/>
          <w:lang w:val="uk-UA"/>
        </w:rPr>
        <w:t>Ю.Григораш</w:t>
      </w:r>
      <w:proofErr w:type="spellEnd"/>
    </w:p>
    <w:p w:rsidR="00A148F6" w:rsidRPr="00A00C09" w:rsidRDefault="00A148F6" w:rsidP="00A148F6">
      <w:pPr>
        <w:ind w:right="140"/>
        <w:rPr>
          <w:b/>
          <w:i/>
          <w:lang w:val="uk-UA"/>
        </w:rPr>
      </w:pPr>
    </w:p>
    <w:p w:rsidR="00757282" w:rsidRDefault="00757282"/>
    <w:sectPr w:rsidR="0075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1"/>
    <w:rsid w:val="007451DB"/>
    <w:rsid w:val="00757282"/>
    <w:rsid w:val="00A148F6"/>
    <w:rsid w:val="00D54413"/>
    <w:rsid w:val="00F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BCAD-57AF-486F-AB9D-1F0A6FCD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F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4413"/>
    <w:pPr>
      <w:ind w:firstLine="709"/>
      <w:jc w:val="both"/>
    </w:pPr>
    <w:rPr>
      <w:rFonts w:eastAsia="Times New Roman"/>
      <w:noProof/>
      <w:sz w:val="28"/>
      <w:szCs w:val="28"/>
      <w:lang w:eastAsia="ru-RU"/>
    </w:rPr>
  </w:style>
  <w:style w:type="character" w:customStyle="1" w:styleId="a4">
    <w:name w:val="Текст Знак"/>
    <w:basedOn w:val="a0"/>
    <w:link w:val="a3"/>
    <w:rsid w:val="00D54413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DB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Секретарь</cp:lastModifiedBy>
  <cp:revision>4</cp:revision>
  <cp:lastPrinted>2022-09-13T10:55:00Z</cp:lastPrinted>
  <dcterms:created xsi:type="dcterms:W3CDTF">2022-09-13T05:59:00Z</dcterms:created>
  <dcterms:modified xsi:type="dcterms:W3CDTF">2022-09-13T10:55:00Z</dcterms:modified>
</cp:coreProperties>
</file>